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AF30F" w14:textId="77777777" w:rsidR="00980D0B" w:rsidRPr="00980D0B" w:rsidRDefault="00980D0B" w:rsidP="001105B9">
      <w:pPr>
        <w:jc w:val="center"/>
        <w:rPr>
          <w:b/>
          <w:bCs/>
        </w:rPr>
      </w:pPr>
      <w:r w:rsidRPr="00980D0B">
        <w:rPr>
          <w:b/>
          <w:bCs/>
        </w:rPr>
        <w:t>The Ultimate Tax Planning Checklist for Mid-Market Businesses: Save Money and Avoid Compliance Pitfalls</w:t>
      </w:r>
    </w:p>
    <w:p w14:paraId="02FB714D" w14:textId="77777777" w:rsidR="00980D0B" w:rsidRPr="00980D0B" w:rsidRDefault="00980D0B" w:rsidP="00980D0B">
      <w:pPr>
        <w:rPr>
          <w:b/>
          <w:bCs/>
        </w:rPr>
      </w:pPr>
      <w:r w:rsidRPr="00980D0B">
        <w:rPr>
          <w:b/>
          <w:bCs/>
        </w:rPr>
        <w:t>Introduction</w:t>
      </w:r>
    </w:p>
    <w:p w14:paraId="03364B34" w14:textId="77777777" w:rsidR="00980D0B" w:rsidRPr="00980D0B" w:rsidRDefault="00980D0B" w:rsidP="00980D0B">
      <w:r w:rsidRPr="00980D0B">
        <w:t xml:space="preserve">Tax season can be one of the most stressful times of year for business owners and financial decision-makers. In mid-market businesses, missing tax deadlines, overlooking deductions, or </w:t>
      </w:r>
      <w:proofErr w:type="gramStart"/>
      <w:r w:rsidRPr="00980D0B">
        <w:t>improperly</w:t>
      </w:r>
      <w:proofErr w:type="gramEnd"/>
      <w:r w:rsidRPr="00980D0B">
        <w:t xml:space="preserve"> planning for taxes can result in costly penalties, cash flow problems, and unnecessary tax bills.</w:t>
      </w:r>
    </w:p>
    <w:p w14:paraId="54EFAE28" w14:textId="77777777" w:rsidR="00980D0B" w:rsidRPr="00980D0B" w:rsidRDefault="00980D0B" w:rsidP="00980D0B">
      <w:r w:rsidRPr="00980D0B">
        <w:t xml:space="preserve">This cheat sheet provides a detailed, actionable roadmap to help you </w:t>
      </w:r>
      <w:r w:rsidRPr="00980D0B">
        <w:rPr>
          <w:b/>
          <w:bCs/>
        </w:rPr>
        <w:t>save money</w:t>
      </w:r>
      <w:r w:rsidRPr="00980D0B">
        <w:t xml:space="preserve"> and </w:t>
      </w:r>
      <w:r w:rsidRPr="00980D0B">
        <w:rPr>
          <w:b/>
          <w:bCs/>
        </w:rPr>
        <w:t>avoid compliance risks</w:t>
      </w:r>
      <w:r w:rsidRPr="00980D0B">
        <w:t xml:space="preserve"> during tax season. Whether you’re working with an accounting firm or handling taxes in-house, you can follow this checklist to ensure you’re maximizing your savings and keeping your business compliant.</w:t>
      </w:r>
    </w:p>
    <w:p w14:paraId="09F92213" w14:textId="77777777" w:rsidR="00980D0B" w:rsidRPr="00980D0B" w:rsidRDefault="00000000" w:rsidP="00980D0B">
      <w:r>
        <w:pict w14:anchorId="4EBD8B45">
          <v:rect id="_x0000_i1025" style="width:0;height:1.5pt" o:hralign="center" o:hrstd="t" o:hr="t" fillcolor="#a0a0a0" stroked="f"/>
        </w:pict>
      </w:r>
    </w:p>
    <w:p w14:paraId="359CF42A" w14:textId="77777777" w:rsidR="00980D0B" w:rsidRPr="00980D0B" w:rsidRDefault="00980D0B" w:rsidP="00980D0B">
      <w:pPr>
        <w:rPr>
          <w:b/>
          <w:bCs/>
        </w:rPr>
      </w:pPr>
      <w:r w:rsidRPr="00980D0B">
        <w:rPr>
          <w:b/>
          <w:bCs/>
        </w:rPr>
        <w:t>1. Gather and Organize All Financial Documents</w:t>
      </w:r>
    </w:p>
    <w:p w14:paraId="614FD11D" w14:textId="77777777" w:rsidR="00980D0B" w:rsidRPr="00980D0B" w:rsidRDefault="00980D0B" w:rsidP="00980D0B">
      <w:r w:rsidRPr="00980D0B">
        <w:t>The first step to a smooth tax season is ensuring you have all relevant documents organized and ready. This includes:</w:t>
      </w:r>
    </w:p>
    <w:p w14:paraId="4E1627EA" w14:textId="77777777" w:rsidR="00980D0B" w:rsidRPr="00980D0B" w:rsidRDefault="00980D0B" w:rsidP="00980D0B">
      <w:pPr>
        <w:numPr>
          <w:ilvl w:val="0"/>
          <w:numId w:val="1"/>
        </w:numPr>
      </w:pPr>
      <w:r w:rsidRPr="00980D0B">
        <w:rPr>
          <w:b/>
          <w:bCs/>
        </w:rPr>
        <w:t>Income Statements</w:t>
      </w:r>
      <w:r w:rsidRPr="00980D0B">
        <w:t>: Your profit and loss report for the year.</w:t>
      </w:r>
    </w:p>
    <w:p w14:paraId="430628CE" w14:textId="77777777" w:rsidR="00980D0B" w:rsidRPr="00980D0B" w:rsidRDefault="00980D0B" w:rsidP="00980D0B">
      <w:pPr>
        <w:numPr>
          <w:ilvl w:val="0"/>
          <w:numId w:val="1"/>
        </w:numPr>
      </w:pPr>
      <w:r w:rsidRPr="00980D0B">
        <w:rPr>
          <w:b/>
          <w:bCs/>
        </w:rPr>
        <w:t>Balance Sheet</w:t>
      </w:r>
      <w:r w:rsidRPr="00980D0B">
        <w:t>: A snapshot of your company's financial position.</w:t>
      </w:r>
    </w:p>
    <w:p w14:paraId="5E5836C8" w14:textId="77777777" w:rsidR="00980D0B" w:rsidRPr="00980D0B" w:rsidRDefault="00980D0B" w:rsidP="00980D0B">
      <w:pPr>
        <w:numPr>
          <w:ilvl w:val="0"/>
          <w:numId w:val="1"/>
        </w:numPr>
      </w:pPr>
      <w:r w:rsidRPr="00980D0B">
        <w:rPr>
          <w:b/>
          <w:bCs/>
        </w:rPr>
        <w:t>Bank Statements</w:t>
      </w:r>
      <w:r w:rsidRPr="00980D0B">
        <w:t>: Make sure these are reconciled to avoid discrepancies.</w:t>
      </w:r>
    </w:p>
    <w:p w14:paraId="793A8F96" w14:textId="77777777" w:rsidR="00980D0B" w:rsidRPr="00980D0B" w:rsidRDefault="00980D0B" w:rsidP="00980D0B">
      <w:pPr>
        <w:numPr>
          <w:ilvl w:val="0"/>
          <w:numId w:val="1"/>
        </w:numPr>
      </w:pPr>
      <w:r w:rsidRPr="00980D0B">
        <w:rPr>
          <w:b/>
          <w:bCs/>
        </w:rPr>
        <w:t>Receipts and Invoices</w:t>
      </w:r>
      <w:r w:rsidRPr="00980D0B">
        <w:t>: This includes anything related to deductible expenses.</w:t>
      </w:r>
    </w:p>
    <w:p w14:paraId="56A37423" w14:textId="77777777" w:rsidR="00980D0B" w:rsidRPr="00980D0B" w:rsidRDefault="00980D0B" w:rsidP="00980D0B">
      <w:pPr>
        <w:numPr>
          <w:ilvl w:val="0"/>
          <w:numId w:val="1"/>
        </w:numPr>
      </w:pPr>
      <w:r w:rsidRPr="00980D0B">
        <w:rPr>
          <w:b/>
          <w:bCs/>
        </w:rPr>
        <w:t>Payroll Records</w:t>
      </w:r>
      <w:r w:rsidRPr="00980D0B">
        <w:t>: Ensure accuracy for any employee wages and tax withholdings.</w:t>
      </w:r>
    </w:p>
    <w:p w14:paraId="57AB4C4A" w14:textId="77777777" w:rsidR="00980D0B" w:rsidRPr="00980D0B" w:rsidRDefault="00980D0B" w:rsidP="00980D0B">
      <w:r w:rsidRPr="00980D0B">
        <w:rPr>
          <w:b/>
          <w:bCs/>
        </w:rPr>
        <w:t>Tactical Tip</w:t>
      </w:r>
      <w:r w:rsidRPr="00980D0B">
        <w:t xml:space="preserve">: Use a cloud-based document management system like </w:t>
      </w:r>
      <w:proofErr w:type="spellStart"/>
      <w:r w:rsidRPr="00980D0B">
        <w:rPr>
          <w:b/>
          <w:bCs/>
        </w:rPr>
        <w:t>Dext</w:t>
      </w:r>
      <w:proofErr w:type="spellEnd"/>
      <w:r w:rsidRPr="00980D0B">
        <w:t xml:space="preserve"> or </w:t>
      </w:r>
      <w:proofErr w:type="spellStart"/>
      <w:r w:rsidRPr="00980D0B">
        <w:rPr>
          <w:b/>
          <w:bCs/>
        </w:rPr>
        <w:t>Hubdoc</w:t>
      </w:r>
      <w:proofErr w:type="spellEnd"/>
      <w:r w:rsidRPr="00980D0B">
        <w:t xml:space="preserve"> to automatically capture and categorize your receipts, invoices, and statements. This will save countless hours during tax season and keep everything easily accessible.</w:t>
      </w:r>
    </w:p>
    <w:p w14:paraId="619A8A19" w14:textId="77777777" w:rsidR="00980D0B" w:rsidRPr="00980D0B" w:rsidRDefault="00980D0B" w:rsidP="00980D0B">
      <w:r w:rsidRPr="00980D0B">
        <w:rPr>
          <w:b/>
          <w:bCs/>
        </w:rPr>
        <w:t>Steps to Implement</w:t>
      </w:r>
      <w:r w:rsidRPr="00980D0B">
        <w:t>:</w:t>
      </w:r>
    </w:p>
    <w:p w14:paraId="00B0CB69" w14:textId="77777777" w:rsidR="00980D0B" w:rsidRPr="00980D0B" w:rsidRDefault="00980D0B" w:rsidP="00980D0B">
      <w:pPr>
        <w:numPr>
          <w:ilvl w:val="0"/>
          <w:numId w:val="2"/>
        </w:numPr>
      </w:pPr>
      <w:r w:rsidRPr="00980D0B">
        <w:t>Sign up for a document management tool that integrates with your accounting software.</w:t>
      </w:r>
    </w:p>
    <w:p w14:paraId="197824F5" w14:textId="77777777" w:rsidR="00980D0B" w:rsidRPr="00980D0B" w:rsidRDefault="00980D0B" w:rsidP="00980D0B">
      <w:pPr>
        <w:numPr>
          <w:ilvl w:val="0"/>
          <w:numId w:val="2"/>
        </w:numPr>
      </w:pPr>
      <w:r w:rsidRPr="00980D0B">
        <w:t>Set up automatic bank feeds to pull in statements.</w:t>
      </w:r>
    </w:p>
    <w:p w14:paraId="312E8C1E" w14:textId="77777777" w:rsidR="00980D0B" w:rsidRPr="00980D0B" w:rsidRDefault="00980D0B" w:rsidP="00980D0B">
      <w:pPr>
        <w:numPr>
          <w:ilvl w:val="0"/>
          <w:numId w:val="2"/>
        </w:numPr>
      </w:pPr>
      <w:r w:rsidRPr="00980D0B">
        <w:t>Use the mobile app to snap photos of receipts on the go and categorize them instantly.</w:t>
      </w:r>
    </w:p>
    <w:p w14:paraId="61C23A51" w14:textId="77777777" w:rsidR="00980D0B" w:rsidRPr="00980D0B" w:rsidRDefault="00000000" w:rsidP="00980D0B">
      <w:r>
        <w:pict w14:anchorId="5894AF3B">
          <v:rect id="_x0000_i1026" style="width:0;height:1.5pt" o:hralign="center" o:hrstd="t" o:hr="t" fillcolor="#a0a0a0" stroked="f"/>
        </w:pict>
      </w:r>
    </w:p>
    <w:p w14:paraId="73442EB2" w14:textId="77777777" w:rsidR="00980D0B" w:rsidRPr="00980D0B" w:rsidRDefault="00980D0B" w:rsidP="00980D0B">
      <w:pPr>
        <w:rPr>
          <w:b/>
          <w:bCs/>
        </w:rPr>
      </w:pPr>
      <w:r w:rsidRPr="00980D0B">
        <w:rPr>
          <w:b/>
          <w:bCs/>
        </w:rPr>
        <w:lastRenderedPageBreak/>
        <w:t>2. Maximize Deductions with Proactive Expense Tracking</w:t>
      </w:r>
    </w:p>
    <w:p w14:paraId="19C04F2A" w14:textId="77777777" w:rsidR="00980D0B" w:rsidRPr="00980D0B" w:rsidRDefault="00980D0B" w:rsidP="00980D0B">
      <w:r w:rsidRPr="00980D0B">
        <w:t>To reduce your taxable income, take advantage of every allowable deduction. Common deductible expenses for mid-market businesses include:</w:t>
      </w:r>
    </w:p>
    <w:p w14:paraId="01A9B256" w14:textId="77777777" w:rsidR="00980D0B" w:rsidRPr="00980D0B" w:rsidRDefault="00980D0B" w:rsidP="00980D0B">
      <w:pPr>
        <w:numPr>
          <w:ilvl w:val="0"/>
          <w:numId w:val="3"/>
        </w:numPr>
      </w:pPr>
      <w:r w:rsidRPr="00980D0B">
        <w:rPr>
          <w:b/>
          <w:bCs/>
        </w:rPr>
        <w:t>Office supplies and equipment</w:t>
      </w:r>
    </w:p>
    <w:p w14:paraId="662B49EF" w14:textId="77777777" w:rsidR="00980D0B" w:rsidRPr="00980D0B" w:rsidRDefault="00980D0B" w:rsidP="00980D0B">
      <w:pPr>
        <w:numPr>
          <w:ilvl w:val="0"/>
          <w:numId w:val="3"/>
        </w:numPr>
      </w:pPr>
      <w:r w:rsidRPr="00980D0B">
        <w:rPr>
          <w:b/>
          <w:bCs/>
        </w:rPr>
        <w:t>Marketing and advertising expenses</w:t>
      </w:r>
    </w:p>
    <w:p w14:paraId="25C0349D" w14:textId="77777777" w:rsidR="00980D0B" w:rsidRPr="00980D0B" w:rsidRDefault="00980D0B" w:rsidP="00980D0B">
      <w:pPr>
        <w:numPr>
          <w:ilvl w:val="0"/>
          <w:numId w:val="3"/>
        </w:numPr>
      </w:pPr>
      <w:r w:rsidRPr="00980D0B">
        <w:rPr>
          <w:b/>
          <w:bCs/>
        </w:rPr>
        <w:t>Employee wages and benefits</w:t>
      </w:r>
    </w:p>
    <w:p w14:paraId="59AF215B" w14:textId="77777777" w:rsidR="00980D0B" w:rsidRPr="00980D0B" w:rsidRDefault="00980D0B" w:rsidP="00980D0B">
      <w:pPr>
        <w:numPr>
          <w:ilvl w:val="0"/>
          <w:numId w:val="3"/>
        </w:numPr>
      </w:pPr>
      <w:r w:rsidRPr="00980D0B">
        <w:rPr>
          <w:b/>
          <w:bCs/>
        </w:rPr>
        <w:t>Vehicle and travel expenses</w:t>
      </w:r>
    </w:p>
    <w:p w14:paraId="2E9F9459" w14:textId="77777777" w:rsidR="00980D0B" w:rsidRPr="00980D0B" w:rsidRDefault="00980D0B" w:rsidP="00980D0B">
      <w:pPr>
        <w:numPr>
          <w:ilvl w:val="0"/>
          <w:numId w:val="3"/>
        </w:numPr>
      </w:pPr>
      <w:r w:rsidRPr="00980D0B">
        <w:rPr>
          <w:b/>
          <w:bCs/>
        </w:rPr>
        <w:t>Software and technology costs</w:t>
      </w:r>
    </w:p>
    <w:p w14:paraId="3B0AF093" w14:textId="77777777" w:rsidR="00980D0B" w:rsidRPr="00980D0B" w:rsidRDefault="00980D0B" w:rsidP="00980D0B">
      <w:r w:rsidRPr="00980D0B">
        <w:rPr>
          <w:b/>
          <w:bCs/>
        </w:rPr>
        <w:t>Tactical Tip</w:t>
      </w:r>
      <w:r w:rsidRPr="00980D0B">
        <w:t>: Create clear categories for each expense type in your accounting software. Set up automatic rules to classify transactions as they come in. This prevents missing deductions and keeps your records audit-proof.</w:t>
      </w:r>
    </w:p>
    <w:p w14:paraId="2DBC13DE" w14:textId="77777777" w:rsidR="00980D0B" w:rsidRPr="00980D0B" w:rsidRDefault="00980D0B" w:rsidP="00980D0B">
      <w:r w:rsidRPr="00980D0B">
        <w:rPr>
          <w:b/>
          <w:bCs/>
        </w:rPr>
        <w:t>Steps to Implement</w:t>
      </w:r>
      <w:r w:rsidRPr="00980D0B">
        <w:t>:</w:t>
      </w:r>
    </w:p>
    <w:p w14:paraId="2352E4AC" w14:textId="77777777" w:rsidR="00980D0B" w:rsidRPr="00980D0B" w:rsidRDefault="00980D0B" w:rsidP="00980D0B">
      <w:pPr>
        <w:numPr>
          <w:ilvl w:val="0"/>
          <w:numId w:val="4"/>
        </w:numPr>
      </w:pPr>
      <w:r w:rsidRPr="00980D0B">
        <w:t>Review your Chart of Accounts and ensure it includes all major deductible categories.</w:t>
      </w:r>
    </w:p>
    <w:p w14:paraId="3E1B56BA" w14:textId="77777777" w:rsidR="00980D0B" w:rsidRPr="00980D0B" w:rsidRDefault="00980D0B" w:rsidP="00980D0B">
      <w:pPr>
        <w:numPr>
          <w:ilvl w:val="0"/>
          <w:numId w:val="4"/>
        </w:numPr>
      </w:pPr>
      <w:r w:rsidRPr="00980D0B">
        <w:t xml:space="preserve">Set up automated transaction rules in tools like </w:t>
      </w:r>
      <w:r w:rsidRPr="00980D0B">
        <w:rPr>
          <w:b/>
          <w:bCs/>
        </w:rPr>
        <w:t>QuickBooks</w:t>
      </w:r>
      <w:r w:rsidRPr="00980D0B">
        <w:t xml:space="preserve"> or </w:t>
      </w:r>
      <w:r w:rsidRPr="00980D0B">
        <w:rPr>
          <w:b/>
          <w:bCs/>
        </w:rPr>
        <w:t>Xero</w:t>
      </w:r>
      <w:r w:rsidRPr="00980D0B">
        <w:t xml:space="preserve"> so expenses are automatically classified.</w:t>
      </w:r>
    </w:p>
    <w:p w14:paraId="39DAF8E9" w14:textId="77777777" w:rsidR="00980D0B" w:rsidRPr="00980D0B" w:rsidRDefault="00980D0B" w:rsidP="00980D0B">
      <w:pPr>
        <w:numPr>
          <w:ilvl w:val="0"/>
          <w:numId w:val="4"/>
        </w:numPr>
      </w:pPr>
      <w:r w:rsidRPr="00980D0B">
        <w:t>Review monthly reports to ensure all expenses are categorized correctly.</w:t>
      </w:r>
    </w:p>
    <w:p w14:paraId="208BC63B" w14:textId="77777777" w:rsidR="00980D0B" w:rsidRPr="00980D0B" w:rsidRDefault="00000000" w:rsidP="00980D0B">
      <w:r>
        <w:pict w14:anchorId="5B134A1E">
          <v:rect id="_x0000_i1027" style="width:0;height:1.5pt" o:hralign="center" o:hrstd="t" o:hr="t" fillcolor="#a0a0a0" stroked="f"/>
        </w:pict>
      </w:r>
    </w:p>
    <w:p w14:paraId="2D409921" w14:textId="77777777" w:rsidR="00980D0B" w:rsidRPr="00980D0B" w:rsidRDefault="00980D0B" w:rsidP="00980D0B">
      <w:pPr>
        <w:rPr>
          <w:b/>
          <w:bCs/>
        </w:rPr>
      </w:pPr>
      <w:r w:rsidRPr="00980D0B">
        <w:rPr>
          <w:b/>
          <w:bCs/>
        </w:rPr>
        <w:t>3. Take Advantage of Tax Credits</w:t>
      </w:r>
    </w:p>
    <w:p w14:paraId="223F5CB5" w14:textId="77777777" w:rsidR="00980D0B" w:rsidRPr="00980D0B" w:rsidRDefault="00980D0B" w:rsidP="00980D0B">
      <w:r w:rsidRPr="00980D0B">
        <w:t>Tax credits directly reduce the amount of tax owed, making them even more valuable than deductions. As a mid-market business, there are several credits you might qualify for, such as:</w:t>
      </w:r>
    </w:p>
    <w:p w14:paraId="73D45DCC" w14:textId="77777777" w:rsidR="00980D0B" w:rsidRPr="00980D0B" w:rsidRDefault="00980D0B" w:rsidP="00980D0B">
      <w:pPr>
        <w:numPr>
          <w:ilvl w:val="0"/>
          <w:numId w:val="5"/>
        </w:numPr>
      </w:pPr>
      <w:r w:rsidRPr="00980D0B">
        <w:rPr>
          <w:b/>
          <w:bCs/>
        </w:rPr>
        <w:t>R&amp;D Tax Credit</w:t>
      </w:r>
      <w:r w:rsidRPr="00980D0B">
        <w:t>: Available to businesses that invest in research and development activities.</w:t>
      </w:r>
    </w:p>
    <w:p w14:paraId="351F5757" w14:textId="77777777" w:rsidR="00980D0B" w:rsidRPr="00980D0B" w:rsidRDefault="00980D0B" w:rsidP="00980D0B">
      <w:pPr>
        <w:numPr>
          <w:ilvl w:val="0"/>
          <w:numId w:val="5"/>
        </w:numPr>
      </w:pPr>
      <w:r w:rsidRPr="00980D0B">
        <w:rPr>
          <w:b/>
          <w:bCs/>
        </w:rPr>
        <w:t>Work Opportunity Tax Credit (WOTC)</w:t>
      </w:r>
      <w:r w:rsidRPr="00980D0B">
        <w:t>: If you’ve hired employees from certain target groups.</w:t>
      </w:r>
    </w:p>
    <w:p w14:paraId="0E6684BE" w14:textId="77777777" w:rsidR="00980D0B" w:rsidRPr="00980D0B" w:rsidRDefault="00980D0B" w:rsidP="00980D0B">
      <w:pPr>
        <w:numPr>
          <w:ilvl w:val="0"/>
          <w:numId w:val="5"/>
        </w:numPr>
      </w:pPr>
      <w:r w:rsidRPr="00980D0B">
        <w:rPr>
          <w:b/>
          <w:bCs/>
        </w:rPr>
        <w:t>Energy Efficiency Credits</w:t>
      </w:r>
      <w:r w:rsidRPr="00980D0B">
        <w:t>: For businesses that have made energy-efficient upgrades to their facilities.</w:t>
      </w:r>
    </w:p>
    <w:p w14:paraId="0DFF223A" w14:textId="77777777" w:rsidR="00980D0B" w:rsidRPr="00980D0B" w:rsidRDefault="00980D0B" w:rsidP="00980D0B">
      <w:r w:rsidRPr="00980D0B">
        <w:rPr>
          <w:b/>
          <w:bCs/>
        </w:rPr>
        <w:lastRenderedPageBreak/>
        <w:t>Tactical Tip</w:t>
      </w:r>
      <w:r w:rsidRPr="00980D0B">
        <w:t>: Work closely with your accountant to determine which tax credits you qualify for and how to claim them. If you're not currently claiming any credits, you might be leaving money on the table.</w:t>
      </w:r>
    </w:p>
    <w:p w14:paraId="0FD0BD33" w14:textId="77777777" w:rsidR="00980D0B" w:rsidRPr="00980D0B" w:rsidRDefault="00980D0B" w:rsidP="00980D0B">
      <w:r w:rsidRPr="00980D0B">
        <w:rPr>
          <w:b/>
          <w:bCs/>
        </w:rPr>
        <w:t>Steps to Implement</w:t>
      </w:r>
      <w:r w:rsidRPr="00980D0B">
        <w:t>:</w:t>
      </w:r>
    </w:p>
    <w:p w14:paraId="55F714DC" w14:textId="77777777" w:rsidR="00980D0B" w:rsidRPr="00980D0B" w:rsidRDefault="00980D0B" w:rsidP="00980D0B">
      <w:pPr>
        <w:numPr>
          <w:ilvl w:val="0"/>
          <w:numId w:val="6"/>
        </w:numPr>
      </w:pPr>
      <w:r w:rsidRPr="00980D0B">
        <w:t>Meet with your accountant before year-end to assess potential tax credits.</w:t>
      </w:r>
    </w:p>
    <w:p w14:paraId="02E812C5" w14:textId="77777777" w:rsidR="00980D0B" w:rsidRPr="00980D0B" w:rsidRDefault="00980D0B" w:rsidP="00980D0B">
      <w:pPr>
        <w:numPr>
          <w:ilvl w:val="0"/>
          <w:numId w:val="6"/>
        </w:numPr>
      </w:pPr>
      <w:r w:rsidRPr="00980D0B">
        <w:t>Gather documentation to prove eligibility (e.g., payroll records for WOTC, project documentation for R&amp;D).</w:t>
      </w:r>
    </w:p>
    <w:p w14:paraId="1C24B0B0" w14:textId="77777777" w:rsidR="00980D0B" w:rsidRPr="00980D0B" w:rsidRDefault="00980D0B" w:rsidP="00980D0B">
      <w:pPr>
        <w:numPr>
          <w:ilvl w:val="0"/>
          <w:numId w:val="6"/>
        </w:numPr>
      </w:pPr>
      <w:r w:rsidRPr="00980D0B">
        <w:t xml:space="preserve">Ensure you file the appropriate IRS forms, such as </w:t>
      </w:r>
      <w:r w:rsidRPr="00980D0B">
        <w:rPr>
          <w:b/>
          <w:bCs/>
        </w:rPr>
        <w:t>Form 6765</w:t>
      </w:r>
      <w:r w:rsidRPr="00980D0B">
        <w:t xml:space="preserve"> for the R&amp;D credit.</w:t>
      </w:r>
    </w:p>
    <w:p w14:paraId="469B0E5B" w14:textId="77777777" w:rsidR="00980D0B" w:rsidRPr="00980D0B" w:rsidRDefault="00000000" w:rsidP="00980D0B">
      <w:r>
        <w:pict w14:anchorId="0E0F3904">
          <v:rect id="_x0000_i1028" style="width:0;height:1.5pt" o:hralign="center" o:hrstd="t" o:hr="t" fillcolor="#a0a0a0" stroked="f"/>
        </w:pict>
      </w:r>
    </w:p>
    <w:p w14:paraId="45828F4D" w14:textId="77777777" w:rsidR="00980D0B" w:rsidRPr="00980D0B" w:rsidRDefault="00980D0B" w:rsidP="00980D0B">
      <w:pPr>
        <w:rPr>
          <w:b/>
          <w:bCs/>
        </w:rPr>
      </w:pPr>
      <w:r w:rsidRPr="00980D0B">
        <w:rPr>
          <w:b/>
          <w:bCs/>
        </w:rPr>
        <w:t>4. Plan for Quarterly Estimated Taxes</w:t>
      </w:r>
    </w:p>
    <w:p w14:paraId="3CC0596F" w14:textId="77777777" w:rsidR="00980D0B" w:rsidRPr="00980D0B" w:rsidRDefault="00980D0B" w:rsidP="00980D0B">
      <w:r w:rsidRPr="00980D0B">
        <w:t>Avoid penalties and interest by paying your quarterly estimated taxes on time. As a business, the IRS expects you to make estimated tax payments if you anticipate owing more than $500 in taxes for the year.</w:t>
      </w:r>
    </w:p>
    <w:p w14:paraId="3A33D6B5" w14:textId="77777777" w:rsidR="00980D0B" w:rsidRPr="00980D0B" w:rsidRDefault="00980D0B" w:rsidP="00980D0B">
      <w:r w:rsidRPr="00980D0B">
        <w:rPr>
          <w:b/>
          <w:bCs/>
        </w:rPr>
        <w:t>Tactical Tip</w:t>
      </w:r>
      <w:r w:rsidRPr="00980D0B">
        <w:t>: Set calendar reminders for the quarterly deadlines: April 15, June 15, September 15, and January 15. Use software to project your estimated payments based on current income.</w:t>
      </w:r>
    </w:p>
    <w:p w14:paraId="71C0C05B" w14:textId="77777777" w:rsidR="00980D0B" w:rsidRPr="00980D0B" w:rsidRDefault="00980D0B" w:rsidP="00980D0B">
      <w:r w:rsidRPr="00980D0B">
        <w:rPr>
          <w:b/>
          <w:bCs/>
        </w:rPr>
        <w:t>Steps to Implement</w:t>
      </w:r>
      <w:r w:rsidRPr="00980D0B">
        <w:t>:</w:t>
      </w:r>
    </w:p>
    <w:p w14:paraId="0AA064C3" w14:textId="77777777" w:rsidR="00980D0B" w:rsidRPr="00980D0B" w:rsidRDefault="00980D0B" w:rsidP="00980D0B">
      <w:pPr>
        <w:numPr>
          <w:ilvl w:val="0"/>
          <w:numId w:val="7"/>
        </w:numPr>
      </w:pPr>
      <w:r w:rsidRPr="00980D0B">
        <w:t>Calculate your estimated quarterly payments using your last year’s tax liability or projected income for this year.</w:t>
      </w:r>
    </w:p>
    <w:p w14:paraId="46465080" w14:textId="77777777" w:rsidR="00980D0B" w:rsidRPr="00980D0B" w:rsidRDefault="00980D0B" w:rsidP="00980D0B">
      <w:pPr>
        <w:numPr>
          <w:ilvl w:val="0"/>
          <w:numId w:val="7"/>
        </w:numPr>
      </w:pPr>
      <w:r w:rsidRPr="00980D0B">
        <w:t xml:space="preserve">Set up automatic payments through the </w:t>
      </w:r>
      <w:r w:rsidRPr="00980D0B">
        <w:rPr>
          <w:b/>
          <w:bCs/>
        </w:rPr>
        <w:t>IRS EFTPS</w:t>
      </w:r>
      <w:r w:rsidRPr="00980D0B">
        <w:t xml:space="preserve"> (Electronic Federal Tax Payment System).</w:t>
      </w:r>
    </w:p>
    <w:p w14:paraId="128B192B" w14:textId="77777777" w:rsidR="00980D0B" w:rsidRPr="00980D0B" w:rsidRDefault="00980D0B" w:rsidP="00980D0B">
      <w:pPr>
        <w:numPr>
          <w:ilvl w:val="0"/>
          <w:numId w:val="7"/>
        </w:numPr>
      </w:pPr>
      <w:r w:rsidRPr="00980D0B">
        <w:t>Keep a buffer in your business savings account to ensure cash flow isn’t disrupted by these payments.</w:t>
      </w:r>
    </w:p>
    <w:p w14:paraId="7D5131DA" w14:textId="77777777" w:rsidR="00980D0B" w:rsidRPr="00980D0B" w:rsidRDefault="00000000" w:rsidP="00980D0B">
      <w:r>
        <w:pict w14:anchorId="790B194E">
          <v:rect id="_x0000_i1029" style="width:0;height:1.5pt" o:hralign="center" o:hrstd="t" o:hr="t" fillcolor="#a0a0a0" stroked="f"/>
        </w:pict>
      </w:r>
    </w:p>
    <w:p w14:paraId="2EF270FB" w14:textId="77777777" w:rsidR="00980D0B" w:rsidRPr="00980D0B" w:rsidRDefault="00980D0B" w:rsidP="00980D0B">
      <w:pPr>
        <w:rPr>
          <w:b/>
          <w:bCs/>
        </w:rPr>
      </w:pPr>
      <w:r w:rsidRPr="00980D0B">
        <w:rPr>
          <w:b/>
          <w:bCs/>
        </w:rPr>
        <w:t>5. Create a Year-Round Tax Strategy</w:t>
      </w:r>
    </w:p>
    <w:p w14:paraId="25E51F88" w14:textId="77777777" w:rsidR="00980D0B" w:rsidRPr="00980D0B" w:rsidRDefault="00980D0B" w:rsidP="00980D0B">
      <w:r w:rsidRPr="00980D0B">
        <w:t>Tax planning shouldn’t happen just once a year. A proactive tax strategy will save you significant amounts of money and ensure your business remains compliant. Here’s what you should focus on:</w:t>
      </w:r>
    </w:p>
    <w:p w14:paraId="61F76FC8" w14:textId="77777777" w:rsidR="00980D0B" w:rsidRPr="00980D0B" w:rsidRDefault="00980D0B" w:rsidP="00980D0B">
      <w:pPr>
        <w:numPr>
          <w:ilvl w:val="0"/>
          <w:numId w:val="8"/>
        </w:numPr>
      </w:pPr>
      <w:r w:rsidRPr="00980D0B">
        <w:rPr>
          <w:b/>
          <w:bCs/>
        </w:rPr>
        <w:t>Deferring income</w:t>
      </w:r>
      <w:r w:rsidRPr="00980D0B">
        <w:t>: If possible, defer income to the next tax year to reduce current-year tax liability.</w:t>
      </w:r>
    </w:p>
    <w:p w14:paraId="6C884184" w14:textId="77777777" w:rsidR="00980D0B" w:rsidRPr="00980D0B" w:rsidRDefault="00980D0B" w:rsidP="00980D0B">
      <w:pPr>
        <w:numPr>
          <w:ilvl w:val="0"/>
          <w:numId w:val="8"/>
        </w:numPr>
      </w:pPr>
      <w:r w:rsidRPr="00980D0B">
        <w:rPr>
          <w:b/>
          <w:bCs/>
        </w:rPr>
        <w:lastRenderedPageBreak/>
        <w:t>Accelerating deductions</w:t>
      </w:r>
      <w:r w:rsidRPr="00980D0B">
        <w:t>: Pay for deductible expenses before year-end to lower taxable income.</w:t>
      </w:r>
    </w:p>
    <w:p w14:paraId="42465A71" w14:textId="77777777" w:rsidR="00980D0B" w:rsidRPr="00980D0B" w:rsidRDefault="00980D0B" w:rsidP="00980D0B">
      <w:pPr>
        <w:numPr>
          <w:ilvl w:val="0"/>
          <w:numId w:val="8"/>
        </w:numPr>
      </w:pPr>
      <w:r w:rsidRPr="00980D0B">
        <w:rPr>
          <w:b/>
          <w:bCs/>
        </w:rPr>
        <w:t>Retirement contributions</w:t>
      </w:r>
      <w:r w:rsidRPr="00980D0B">
        <w:t>: Maximize contributions to qualified retirement plans (e.g., 401(k) or SEP IRA) for tax benefits.</w:t>
      </w:r>
    </w:p>
    <w:p w14:paraId="200873B3" w14:textId="77777777" w:rsidR="00980D0B" w:rsidRPr="00980D0B" w:rsidRDefault="00980D0B" w:rsidP="00980D0B">
      <w:r w:rsidRPr="00980D0B">
        <w:rPr>
          <w:b/>
          <w:bCs/>
        </w:rPr>
        <w:t>Tactical Tip</w:t>
      </w:r>
      <w:r w:rsidRPr="00980D0B">
        <w:t>: Meet with your accountant quarterly to review your financials, project your tax liability, and implement strategies to reduce your tax burden. This also ensures you’re staying compliant with any changes in tax laws.</w:t>
      </w:r>
    </w:p>
    <w:p w14:paraId="7F4B5AE9" w14:textId="77777777" w:rsidR="00980D0B" w:rsidRPr="00980D0B" w:rsidRDefault="00980D0B" w:rsidP="00980D0B">
      <w:r w:rsidRPr="00980D0B">
        <w:rPr>
          <w:b/>
          <w:bCs/>
        </w:rPr>
        <w:t>Steps to Implement</w:t>
      </w:r>
      <w:r w:rsidRPr="00980D0B">
        <w:t>:</w:t>
      </w:r>
    </w:p>
    <w:p w14:paraId="08EBA864" w14:textId="77777777" w:rsidR="00980D0B" w:rsidRPr="00980D0B" w:rsidRDefault="00980D0B" w:rsidP="00980D0B">
      <w:pPr>
        <w:numPr>
          <w:ilvl w:val="0"/>
          <w:numId w:val="9"/>
        </w:numPr>
      </w:pPr>
      <w:r w:rsidRPr="00980D0B">
        <w:t>Schedule quarterly tax planning meetings with your accountant.</w:t>
      </w:r>
    </w:p>
    <w:p w14:paraId="53A7AEA9" w14:textId="77777777" w:rsidR="00980D0B" w:rsidRPr="00980D0B" w:rsidRDefault="00980D0B" w:rsidP="00980D0B">
      <w:pPr>
        <w:numPr>
          <w:ilvl w:val="0"/>
          <w:numId w:val="9"/>
        </w:numPr>
      </w:pPr>
      <w:r w:rsidRPr="00980D0B">
        <w:t>Review your financials to identify opportunities for deferral or acceleration of income/expenses.</w:t>
      </w:r>
    </w:p>
    <w:p w14:paraId="62E47B49" w14:textId="77777777" w:rsidR="00980D0B" w:rsidRPr="00980D0B" w:rsidRDefault="00980D0B" w:rsidP="00980D0B">
      <w:pPr>
        <w:numPr>
          <w:ilvl w:val="0"/>
          <w:numId w:val="9"/>
        </w:numPr>
      </w:pPr>
      <w:r w:rsidRPr="00980D0B">
        <w:t>Maximize retirement contributions before the year ends to take full advantage of tax savings.</w:t>
      </w:r>
    </w:p>
    <w:p w14:paraId="725A7CF4" w14:textId="77777777" w:rsidR="00980D0B" w:rsidRPr="00980D0B" w:rsidRDefault="00000000" w:rsidP="00980D0B">
      <w:r>
        <w:pict w14:anchorId="39D6B0C9">
          <v:rect id="_x0000_i1030" style="width:0;height:1.5pt" o:hralign="center" o:hrstd="t" o:hr="t" fillcolor="#a0a0a0" stroked="f"/>
        </w:pict>
      </w:r>
    </w:p>
    <w:p w14:paraId="147889E4" w14:textId="77777777" w:rsidR="00980D0B" w:rsidRPr="00980D0B" w:rsidRDefault="00980D0B" w:rsidP="00980D0B">
      <w:pPr>
        <w:rPr>
          <w:b/>
          <w:bCs/>
        </w:rPr>
      </w:pPr>
      <w:r w:rsidRPr="00980D0B">
        <w:rPr>
          <w:b/>
          <w:bCs/>
        </w:rPr>
        <w:t>6. Ensure Payroll Tax Compliance</w:t>
      </w:r>
    </w:p>
    <w:p w14:paraId="6F4E9D02" w14:textId="77777777" w:rsidR="00980D0B" w:rsidRPr="00980D0B" w:rsidRDefault="00980D0B" w:rsidP="00980D0B">
      <w:r w:rsidRPr="00980D0B">
        <w:t>Payroll taxes are a common area where mid-market businesses get tripped up. It’s critical to ensure you’re withholding and reporting correctly. Key areas to focus on include:</w:t>
      </w:r>
    </w:p>
    <w:p w14:paraId="35EA43DF" w14:textId="77777777" w:rsidR="00980D0B" w:rsidRPr="00980D0B" w:rsidRDefault="00980D0B" w:rsidP="00980D0B">
      <w:pPr>
        <w:numPr>
          <w:ilvl w:val="0"/>
          <w:numId w:val="10"/>
        </w:numPr>
      </w:pPr>
      <w:r w:rsidRPr="00980D0B">
        <w:rPr>
          <w:b/>
          <w:bCs/>
        </w:rPr>
        <w:t>Employee classification</w:t>
      </w:r>
      <w:r w:rsidRPr="00980D0B">
        <w:t>: Ensure all employees are classified properly as W-2 or 1099 contractors.</w:t>
      </w:r>
    </w:p>
    <w:p w14:paraId="773A9C72" w14:textId="77777777" w:rsidR="00980D0B" w:rsidRPr="00980D0B" w:rsidRDefault="00980D0B" w:rsidP="00980D0B">
      <w:pPr>
        <w:numPr>
          <w:ilvl w:val="0"/>
          <w:numId w:val="10"/>
        </w:numPr>
      </w:pPr>
      <w:r w:rsidRPr="00980D0B">
        <w:rPr>
          <w:b/>
          <w:bCs/>
        </w:rPr>
        <w:t>FICA taxes</w:t>
      </w:r>
      <w:r w:rsidRPr="00980D0B">
        <w:t>: Be sure you’re withholding the correct amount for Social Security and Medicare.</w:t>
      </w:r>
    </w:p>
    <w:p w14:paraId="1E90CAD6" w14:textId="77777777" w:rsidR="00980D0B" w:rsidRPr="00980D0B" w:rsidRDefault="00980D0B" w:rsidP="00980D0B">
      <w:pPr>
        <w:numPr>
          <w:ilvl w:val="0"/>
          <w:numId w:val="10"/>
        </w:numPr>
      </w:pPr>
      <w:r w:rsidRPr="00980D0B">
        <w:rPr>
          <w:b/>
          <w:bCs/>
        </w:rPr>
        <w:t>State and federal tax filings</w:t>
      </w:r>
      <w:r w:rsidRPr="00980D0B">
        <w:t>: Verify that payroll tax filings are submitted on time, including Form 941 for federal withholdings.</w:t>
      </w:r>
    </w:p>
    <w:p w14:paraId="33C22C50" w14:textId="5217C957" w:rsidR="00980D0B" w:rsidRPr="00980D0B" w:rsidRDefault="00980D0B" w:rsidP="00980D0B">
      <w:r w:rsidRPr="00980D0B">
        <w:rPr>
          <w:b/>
          <w:bCs/>
        </w:rPr>
        <w:t>Tactical Tip</w:t>
      </w:r>
      <w:r w:rsidRPr="00980D0B">
        <w:t xml:space="preserve">: Use payroll software like </w:t>
      </w:r>
      <w:r w:rsidRPr="00980D0B">
        <w:rPr>
          <w:b/>
          <w:bCs/>
        </w:rPr>
        <w:t>ADP</w:t>
      </w:r>
      <w:r w:rsidRPr="00980D0B">
        <w:t xml:space="preserve"> to automatically manage payroll tax calculations, withholdings, and filings.</w:t>
      </w:r>
    </w:p>
    <w:p w14:paraId="3B2AD839" w14:textId="77777777" w:rsidR="00980D0B" w:rsidRPr="00980D0B" w:rsidRDefault="00980D0B" w:rsidP="00980D0B">
      <w:r w:rsidRPr="00980D0B">
        <w:rPr>
          <w:b/>
          <w:bCs/>
        </w:rPr>
        <w:t>Steps to Implement</w:t>
      </w:r>
      <w:r w:rsidRPr="00980D0B">
        <w:t>:</w:t>
      </w:r>
    </w:p>
    <w:p w14:paraId="75B5D068" w14:textId="77777777" w:rsidR="00980D0B" w:rsidRPr="00980D0B" w:rsidRDefault="00980D0B" w:rsidP="00980D0B">
      <w:pPr>
        <w:numPr>
          <w:ilvl w:val="0"/>
          <w:numId w:val="11"/>
        </w:numPr>
      </w:pPr>
      <w:r w:rsidRPr="00980D0B">
        <w:t xml:space="preserve">Review employee </w:t>
      </w:r>
      <w:proofErr w:type="gramStart"/>
      <w:r w:rsidRPr="00980D0B">
        <w:t>classifications</w:t>
      </w:r>
      <w:proofErr w:type="gramEnd"/>
      <w:r w:rsidRPr="00980D0B">
        <w:t xml:space="preserve"> to ensure accuracy.</w:t>
      </w:r>
    </w:p>
    <w:p w14:paraId="5B090D7B" w14:textId="77777777" w:rsidR="00980D0B" w:rsidRPr="00980D0B" w:rsidRDefault="00980D0B" w:rsidP="00980D0B">
      <w:pPr>
        <w:numPr>
          <w:ilvl w:val="0"/>
          <w:numId w:val="11"/>
        </w:numPr>
      </w:pPr>
      <w:r w:rsidRPr="00980D0B">
        <w:t>Set up automated payroll through software that integrates with your accounting system.</w:t>
      </w:r>
    </w:p>
    <w:p w14:paraId="05571083" w14:textId="77777777" w:rsidR="00980D0B" w:rsidRPr="00980D0B" w:rsidRDefault="00980D0B" w:rsidP="00980D0B">
      <w:pPr>
        <w:numPr>
          <w:ilvl w:val="0"/>
          <w:numId w:val="11"/>
        </w:numPr>
      </w:pPr>
      <w:r w:rsidRPr="00980D0B">
        <w:lastRenderedPageBreak/>
        <w:t>Schedule regular payroll audits to verify that taxes are being calculated and submitted correctly.</w:t>
      </w:r>
    </w:p>
    <w:p w14:paraId="7821297C" w14:textId="77777777" w:rsidR="00980D0B" w:rsidRPr="00980D0B" w:rsidRDefault="00000000" w:rsidP="00980D0B">
      <w:r>
        <w:pict w14:anchorId="7C48D4C6">
          <v:rect id="_x0000_i1031" style="width:0;height:1.5pt" o:hralign="center" o:hrstd="t" o:hr="t" fillcolor="#a0a0a0" stroked="f"/>
        </w:pict>
      </w:r>
    </w:p>
    <w:p w14:paraId="2B416738" w14:textId="77777777" w:rsidR="00980D0B" w:rsidRPr="00980D0B" w:rsidRDefault="00980D0B" w:rsidP="00980D0B">
      <w:pPr>
        <w:rPr>
          <w:b/>
          <w:bCs/>
        </w:rPr>
      </w:pPr>
      <w:r w:rsidRPr="00980D0B">
        <w:rPr>
          <w:b/>
          <w:bCs/>
        </w:rPr>
        <w:t>7. Stay Up to Date with Changing Tax Laws</w:t>
      </w:r>
    </w:p>
    <w:p w14:paraId="07219BD9" w14:textId="77777777" w:rsidR="00980D0B" w:rsidRPr="00980D0B" w:rsidRDefault="00980D0B" w:rsidP="00980D0B">
      <w:r w:rsidRPr="00980D0B">
        <w:t>Tax regulations can change frequently, and staying on top of these updates is essential to remain compliant and avoid penalties. Major updates often occur at the state and federal levels, which could impact your deductions, credits, and overall liability.</w:t>
      </w:r>
    </w:p>
    <w:p w14:paraId="2F6498C4" w14:textId="77777777" w:rsidR="00980D0B" w:rsidRPr="00980D0B" w:rsidRDefault="00980D0B" w:rsidP="00980D0B">
      <w:r w:rsidRPr="00980D0B">
        <w:rPr>
          <w:b/>
          <w:bCs/>
        </w:rPr>
        <w:t>Tactical Tip</w:t>
      </w:r>
      <w:r w:rsidRPr="00980D0B">
        <w:t>: Subscribe to a reliable tax update newsletter or work with an accountant who monitors regulatory changes for you. This ensures that you’re always prepared for shifts in tax laws.</w:t>
      </w:r>
    </w:p>
    <w:p w14:paraId="4145753D" w14:textId="77777777" w:rsidR="00980D0B" w:rsidRPr="00980D0B" w:rsidRDefault="00980D0B" w:rsidP="00980D0B">
      <w:r w:rsidRPr="00980D0B">
        <w:rPr>
          <w:b/>
          <w:bCs/>
        </w:rPr>
        <w:t>Steps to Implement</w:t>
      </w:r>
      <w:r w:rsidRPr="00980D0B">
        <w:t>:</w:t>
      </w:r>
    </w:p>
    <w:p w14:paraId="20AF7D6E" w14:textId="77777777" w:rsidR="00980D0B" w:rsidRPr="00980D0B" w:rsidRDefault="00980D0B" w:rsidP="00980D0B">
      <w:pPr>
        <w:numPr>
          <w:ilvl w:val="0"/>
          <w:numId w:val="12"/>
        </w:numPr>
      </w:pPr>
      <w:r w:rsidRPr="00980D0B">
        <w:t xml:space="preserve">Sign up for tax law updates through services like </w:t>
      </w:r>
      <w:r w:rsidRPr="00980D0B">
        <w:rPr>
          <w:b/>
          <w:bCs/>
        </w:rPr>
        <w:t>IRS Tax Tips</w:t>
      </w:r>
      <w:r w:rsidRPr="00980D0B">
        <w:t xml:space="preserve"> or consult with your accountant to stay informed.</w:t>
      </w:r>
    </w:p>
    <w:p w14:paraId="076B9764" w14:textId="77777777" w:rsidR="00980D0B" w:rsidRPr="00980D0B" w:rsidRDefault="00980D0B" w:rsidP="00980D0B">
      <w:pPr>
        <w:numPr>
          <w:ilvl w:val="0"/>
          <w:numId w:val="12"/>
        </w:numPr>
      </w:pPr>
      <w:r w:rsidRPr="00980D0B">
        <w:t>Schedule an annual tax law review meeting to assess how changes will affect your business.</w:t>
      </w:r>
    </w:p>
    <w:p w14:paraId="459B942B" w14:textId="77777777" w:rsidR="00980D0B" w:rsidRPr="00980D0B" w:rsidRDefault="00980D0B" w:rsidP="00980D0B">
      <w:pPr>
        <w:numPr>
          <w:ilvl w:val="0"/>
          <w:numId w:val="12"/>
        </w:numPr>
      </w:pPr>
      <w:r w:rsidRPr="00980D0B">
        <w:t>Adjust your tax planning strategy as needed to stay compliant.</w:t>
      </w:r>
    </w:p>
    <w:p w14:paraId="7C902257" w14:textId="77777777" w:rsidR="00980D0B" w:rsidRPr="00980D0B" w:rsidRDefault="00000000" w:rsidP="00980D0B">
      <w:r>
        <w:pict w14:anchorId="1117B442">
          <v:rect id="_x0000_i1032" style="width:0;height:1.5pt" o:hralign="center" o:hrstd="t" o:hr="t" fillcolor="#a0a0a0" stroked="f"/>
        </w:pict>
      </w:r>
    </w:p>
    <w:p w14:paraId="408252F3" w14:textId="4E3937C4" w:rsidR="00980D0B" w:rsidRPr="00980D0B" w:rsidRDefault="00980D0B" w:rsidP="00980D0B">
      <w:pPr>
        <w:rPr>
          <w:b/>
          <w:bCs/>
        </w:rPr>
      </w:pPr>
      <w:r w:rsidRPr="00980D0B">
        <w:rPr>
          <w:b/>
          <w:bCs/>
        </w:rPr>
        <w:t xml:space="preserve">Next Steps: Book a Call with </w:t>
      </w:r>
      <w:r w:rsidR="001105B9">
        <w:rPr>
          <w:b/>
          <w:bCs/>
        </w:rPr>
        <w:t>Safe Harbour Tax and Accounting Services</w:t>
      </w:r>
    </w:p>
    <w:p w14:paraId="62B50B1E" w14:textId="7D382DCD" w:rsidR="00980D0B" w:rsidRPr="00980D0B" w:rsidRDefault="00980D0B" w:rsidP="00980D0B">
      <w:r w:rsidRPr="00980D0B">
        <w:t xml:space="preserve">Tax planning doesn’t have to be overwhelming or stressful. At </w:t>
      </w:r>
      <w:r w:rsidR="001105B9" w:rsidRPr="001105B9">
        <w:t>Safe Harbour Tax and Accounting Services</w:t>
      </w:r>
      <w:r w:rsidRPr="00980D0B">
        <w:t>, we specialize in helping mid-market businesses like yours navigate tax season with ease. Our expert team can create a customized tax strategy that saves you money and keeps you compliant.</w:t>
      </w:r>
    </w:p>
    <w:p w14:paraId="56786BBE" w14:textId="77777777" w:rsidR="00980D0B" w:rsidRPr="00980D0B" w:rsidRDefault="00980D0B" w:rsidP="00980D0B">
      <w:r w:rsidRPr="00980D0B">
        <w:t xml:space="preserve">Ready to make tax planning stress-free? </w:t>
      </w:r>
      <w:r w:rsidRPr="00980D0B">
        <w:rPr>
          <w:b/>
          <w:bCs/>
        </w:rPr>
        <w:t>Book a free 30-minute consultation</w:t>
      </w:r>
      <w:r w:rsidRPr="00980D0B">
        <w:t xml:space="preserve"> with our team today, and we’ll show you how to implement these steps for your business!</w:t>
      </w:r>
    </w:p>
    <w:p w14:paraId="15B413FC" w14:textId="77777777" w:rsidR="00980D0B" w:rsidRDefault="00980D0B"/>
    <w:sectPr w:rsidR="00980D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F18FE"/>
    <w:multiLevelType w:val="multilevel"/>
    <w:tmpl w:val="E04A3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24F8B"/>
    <w:multiLevelType w:val="multilevel"/>
    <w:tmpl w:val="B5922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4C1CCB"/>
    <w:multiLevelType w:val="multilevel"/>
    <w:tmpl w:val="AAEED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212F4A"/>
    <w:multiLevelType w:val="multilevel"/>
    <w:tmpl w:val="C40C7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7121FB"/>
    <w:multiLevelType w:val="multilevel"/>
    <w:tmpl w:val="96745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C325C5"/>
    <w:multiLevelType w:val="multilevel"/>
    <w:tmpl w:val="5BFC5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624068"/>
    <w:multiLevelType w:val="multilevel"/>
    <w:tmpl w:val="4C70B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844AC4"/>
    <w:multiLevelType w:val="multilevel"/>
    <w:tmpl w:val="E6A27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177C3A"/>
    <w:multiLevelType w:val="multilevel"/>
    <w:tmpl w:val="368AC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F82FE1"/>
    <w:multiLevelType w:val="multilevel"/>
    <w:tmpl w:val="F1B6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B772EB"/>
    <w:multiLevelType w:val="multilevel"/>
    <w:tmpl w:val="CB02B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CE0704"/>
    <w:multiLevelType w:val="multilevel"/>
    <w:tmpl w:val="C65A1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6607143">
    <w:abstractNumId w:val="6"/>
  </w:num>
  <w:num w:numId="2" w16cid:durableId="1889992753">
    <w:abstractNumId w:val="8"/>
  </w:num>
  <w:num w:numId="3" w16cid:durableId="319236557">
    <w:abstractNumId w:val="2"/>
  </w:num>
  <w:num w:numId="4" w16cid:durableId="520243635">
    <w:abstractNumId w:val="10"/>
  </w:num>
  <w:num w:numId="5" w16cid:durableId="805897178">
    <w:abstractNumId w:val="5"/>
  </w:num>
  <w:num w:numId="6" w16cid:durableId="1312640635">
    <w:abstractNumId w:val="11"/>
  </w:num>
  <w:num w:numId="7" w16cid:durableId="1031493546">
    <w:abstractNumId w:val="3"/>
  </w:num>
  <w:num w:numId="8" w16cid:durableId="2003194661">
    <w:abstractNumId w:val="9"/>
  </w:num>
  <w:num w:numId="9" w16cid:durableId="519709601">
    <w:abstractNumId w:val="1"/>
  </w:num>
  <w:num w:numId="10" w16cid:durableId="1604533205">
    <w:abstractNumId w:val="0"/>
  </w:num>
  <w:num w:numId="11" w16cid:durableId="405150055">
    <w:abstractNumId w:val="4"/>
  </w:num>
  <w:num w:numId="12" w16cid:durableId="20311824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D0B"/>
    <w:rsid w:val="00002CD9"/>
    <w:rsid w:val="001105B9"/>
    <w:rsid w:val="00980D0B"/>
    <w:rsid w:val="00B56E45"/>
    <w:rsid w:val="00BA2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93897"/>
  <w15:chartTrackingRefBased/>
  <w15:docId w15:val="{E02A0A9B-2A2E-4D65-A961-6617B8BCB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0D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0D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0D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0D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0D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0D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0D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0D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0D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D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0D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0D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0D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0D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0D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0D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0D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0D0B"/>
    <w:rPr>
      <w:rFonts w:eastAsiaTheme="majorEastAsia" w:cstheme="majorBidi"/>
      <w:color w:val="272727" w:themeColor="text1" w:themeTint="D8"/>
    </w:rPr>
  </w:style>
  <w:style w:type="paragraph" w:styleId="Title">
    <w:name w:val="Title"/>
    <w:basedOn w:val="Normal"/>
    <w:next w:val="Normal"/>
    <w:link w:val="TitleChar"/>
    <w:uiPriority w:val="10"/>
    <w:qFormat/>
    <w:rsid w:val="00980D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0D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0D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0D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0D0B"/>
    <w:pPr>
      <w:spacing w:before="160"/>
      <w:jc w:val="center"/>
    </w:pPr>
    <w:rPr>
      <w:i/>
      <w:iCs/>
      <w:color w:val="404040" w:themeColor="text1" w:themeTint="BF"/>
    </w:rPr>
  </w:style>
  <w:style w:type="character" w:customStyle="1" w:styleId="QuoteChar">
    <w:name w:val="Quote Char"/>
    <w:basedOn w:val="DefaultParagraphFont"/>
    <w:link w:val="Quote"/>
    <w:uiPriority w:val="29"/>
    <w:rsid w:val="00980D0B"/>
    <w:rPr>
      <w:i/>
      <w:iCs/>
      <w:color w:val="404040" w:themeColor="text1" w:themeTint="BF"/>
    </w:rPr>
  </w:style>
  <w:style w:type="paragraph" w:styleId="ListParagraph">
    <w:name w:val="List Paragraph"/>
    <w:basedOn w:val="Normal"/>
    <w:uiPriority w:val="34"/>
    <w:qFormat/>
    <w:rsid w:val="00980D0B"/>
    <w:pPr>
      <w:ind w:left="720"/>
      <w:contextualSpacing/>
    </w:pPr>
  </w:style>
  <w:style w:type="character" w:styleId="IntenseEmphasis">
    <w:name w:val="Intense Emphasis"/>
    <w:basedOn w:val="DefaultParagraphFont"/>
    <w:uiPriority w:val="21"/>
    <w:qFormat/>
    <w:rsid w:val="00980D0B"/>
    <w:rPr>
      <w:i/>
      <w:iCs/>
      <w:color w:val="0F4761" w:themeColor="accent1" w:themeShade="BF"/>
    </w:rPr>
  </w:style>
  <w:style w:type="paragraph" w:styleId="IntenseQuote">
    <w:name w:val="Intense Quote"/>
    <w:basedOn w:val="Normal"/>
    <w:next w:val="Normal"/>
    <w:link w:val="IntenseQuoteChar"/>
    <w:uiPriority w:val="30"/>
    <w:qFormat/>
    <w:rsid w:val="00980D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0D0B"/>
    <w:rPr>
      <w:i/>
      <w:iCs/>
      <w:color w:val="0F4761" w:themeColor="accent1" w:themeShade="BF"/>
    </w:rPr>
  </w:style>
  <w:style w:type="character" w:styleId="IntenseReference">
    <w:name w:val="Intense Reference"/>
    <w:basedOn w:val="DefaultParagraphFont"/>
    <w:uiPriority w:val="32"/>
    <w:qFormat/>
    <w:rsid w:val="00980D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55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Kuca</dc:creator>
  <cp:keywords/>
  <dc:description/>
  <cp:lastModifiedBy>Mark Kuca</cp:lastModifiedBy>
  <cp:revision>2</cp:revision>
  <dcterms:created xsi:type="dcterms:W3CDTF">2024-10-11T18:16:00Z</dcterms:created>
  <dcterms:modified xsi:type="dcterms:W3CDTF">2024-10-15T13:25:00Z</dcterms:modified>
</cp:coreProperties>
</file>